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05"/>
        <w:tblW w:w="9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6598"/>
      </w:tblGrid>
      <w:tr w:rsidR="003E35F3" w:rsidRPr="003E35F3" w14:paraId="7F1041D7" w14:textId="77777777" w:rsidTr="00DE2117">
        <w:trPr>
          <w:trHeight w:val="612"/>
        </w:trPr>
        <w:tc>
          <w:tcPr>
            <w:tcW w:w="9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825554" w14:textId="278AB80D" w:rsidR="003E35F3" w:rsidRPr="003E35F3" w:rsidRDefault="003E35F3" w:rsidP="003E35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36"/>
                <w:szCs w:val="36"/>
                <w:lang w:eastAsia="cs-CZ"/>
              </w:rPr>
            </w:pPr>
            <w:r w:rsidRPr="00DE2117">
              <w:rPr>
                <w:rFonts w:ascii="Open Sans" w:eastAsia="Times New Roman" w:hAnsi="Open Sans" w:cs="Open Sans"/>
                <w:b/>
                <w:bCs/>
                <w:color w:val="00B0F0"/>
                <w:sz w:val="36"/>
                <w:szCs w:val="36"/>
                <w:lang w:eastAsia="cs-CZ"/>
              </w:rPr>
              <w:t xml:space="preserve">Školní </w:t>
            </w:r>
            <w:proofErr w:type="gramStart"/>
            <w:r w:rsidRPr="00DE2117">
              <w:rPr>
                <w:rFonts w:ascii="Open Sans" w:eastAsia="Times New Roman" w:hAnsi="Open Sans" w:cs="Open Sans"/>
                <w:b/>
                <w:bCs/>
                <w:color w:val="00B0F0"/>
                <w:sz w:val="36"/>
                <w:szCs w:val="36"/>
                <w:lang w:eastAsia="cs-CZ"/>
              </w:rPr>
              <w:t>rok - p</w:t>
            </w:r>
            <w:r w:rsidRPr="003E35F3">
              <w:rPr>
                <w:rFonts w:ascii="Open Sans" w:eastAsia="Times New Roman" w:hAnsi="Open Sans" w:cs="Open Sans"/>
                <w:b/>
                <w:bCs/>
                <w:color w:val="00B0F0"/>
                <w:sz w:val="36"/>
                <w:szCs w:val="36"/>
                <w:lang w:eastAsia="cs-CZ"/>
              </w:rPr>
              <w:t>ololetí</w:t>
            </w:r>
            <w:proofErr w:type="gramEnd"/>
          </w:p>
        </w:tc>
      </w:tr>
      <w:tr w:rsidR="003E35F3" w:rsidRPr="003E35F3" w14:paraId="385CF047" w14:textId="77777777" w:rsidTr="00DE2117">
        <w:trPr>
          <w:trHeight w:val="352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BADC81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 I. pololetí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A9FD07" w14:textId="5A3737CB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 pondělí 2. září </w:t>
            </w:r>
            <w:proofErr w:type="gramStart"/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2024 – čtvrtek</w:t>
            </w:r>
            <w:proofErr w:type="gramEnd"/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30. ledna 2025</w:t>
            </w:r>
          </w:p>
        </w:tc>
      </w:tr>
      <w:tr w:rsidR="003E35F3" w:rsidRPr="003E35F3" w14:paraId="7C32354E" w14:textId="77777777" w:rsidTr="00DE2117">
        <w:trPr>
          <w:trHeight w:val="352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7A9BA6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 II. pololetí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B2108F" w14:textId="136442C3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 sobota 1. února </w:t>
            </w:r>
            <w:proofErr w:type="gramStart"/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2025 – pátek</w:t>
            </w:r>
            <w:proofErr w:type="gramEnd"/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 27. června 2025</w:t>
            </w:r>
          </w:p>
        </w:tc>
      </w:tr>
      <w:tr w:rsidR="003E35F3" w:rsidRPr="003E35F3" w14:paraId="3ECE5566" w14:textId="77777777" w:rsidTr="00DE2117">
        <w:trPr>
          <w:trHeight w:val="594"/>
        </w:trPr>
        <w:tc>
          <w:tcPr>
            <w:tcW w:w="9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33FF1A" w14:textId="77777777" w:rsidR="003E35F3" w:rsidRPr="003E35F3" w:rsidRDefault="003E35F3" w:rsidP="003E35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B0F0"/>
                <w:sz w:val="36"/>
                <w:szCs w:val="36"/>
                <w:lang w:eastAsia="cs-CZ"/>
              </w:rPr>
              <w:t>Prázdniny</w:t>
            </w:r>
          </w:p>
        </w:tc>
      </w:tr>
      <w:tr w:rsidR="003E35F3" w:rsidRPr="003E35F3" w14:paraId="03E34C27" w14:textId="77777777" w:rsidTr="00DE2117">
        <w:trPr>
          <w:trHeight w:val="371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AEF270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 podzimní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9777FF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úterý 29. října 2024 a středa 30. října 2024</w:t>
            </w:r>
          </w:p>
        </w:tc>
      </w:tr>
      <w:tr w:rsidR="003E35F3" w:rsidRPr="003E35F3" w14:paraId="07D1D6D0" w14:textId="77777777" w:rsidTr="00DE2117">
        <w:trPr>
          <w:trHeight w:val="352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ED37D4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 vánoční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839AAE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 pondělí 23. prosince </w:t>
            </w:r>
            <w:proofErr w:type="gramStart"/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2025 – pátek</w:t>
            </w:r>
            <w:proofErr w:type="gramEnd"/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3. ledna 2025</w:t>
            </w:r>
          </w:p>
        </w:tc>
      </w:tr>
      <w:tr w:rsidR="003E35F3" w:rsidRPr="003E35F3" w14:paraId="7C75488C" w14:textId="77777777" w:rsidTr="00DE2117">
        <w:trPr>
          <w:trHeight w:val="352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2A95A0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 pololetní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BAC71C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pátek 31. ledna 2025</w:t>
            </w:r>
          </w:p>
        </w:tc>
      </w:tr>
      <w:tr w:rsidR="003E35F3" w:rsidRPr="003E35F3" w14:paraId="4F65AF65" w14:textId="77777777" w:rsidTr="00DE2117">
        <w:trPr>
          <w:trHeight w:val="352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6D18B9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 jarní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5A4069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 pondělí 3. března </w:t>
            </w:r>
            <w:proofErr w:type="gramStart"/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2025 – neděle</w:t>
            </w:r>
            <w:proofErr w:type="gramEnd"/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 9. března 2025</w:t>
            </w:r>
          </w:p>
        </w:tc>
      </w:tr>
      <w:tr w:rsidR="003E35F3" w:rsidRPr="003E35F3" w14:paraId="7E85F118" w14:textId="77777777" w:rsidTr="00DE2117">
        <w:trPr>
          <w:trHeight w:val="352"/>
        </w:trPr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0B0698D3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 velikonoční</w:t>
            </w:r>
          </w:p>
        </w:tc>
        <w:tc>
          <w:tcPr>
            <w:tcW w:w="65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1721960B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čtvrtek 17. dubna 2025</w:t>
            </w:r>
          </w:p>
        </w:tc>
      </w:tr>
      <w:tr w:rsidR="003E35F3" w:rsidRPr="003E35F3" w14:paraId="0BCF1E63" w14:textId="77777777" w:rsidTr="00DE2117">
        <w:trPr>
          <w:trHeight w:val="33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2266" w14:textId="77777777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 hlavní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770" w14:textId="326CDBC3" w:rsid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sobota 28. června </w:t>
            </w:r>
            <w:proofErr w:type="gramStart"/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2025 – neděle</w:t>
            </w:r>
            <w:proofErr w:type="gramEnd"/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 xml:space="preserve"> 31. srpna 2025</w:t>
            </w:r>
          </w:p>
          <w:p w14:paraId="6F57867B" w14:textId="19EA171B" w:rsidR="003E35F3" w:rsidRPr="003E35F3" w:rsidRDefault="003E35F3" w:rsidP="003E35F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</w:p>
        </w:tc>
      </w:tr>
    </w:tbl>
    <w:p w14:paraId="3034C5E1" w14:textId="0FC39D26" w:rsidR="00823CC5" w:rsidRPr="00DE2117" w:rsidRDefault="003E35F3" w:rsidP="003E35F3">
      <w:pPr>
        <w:jc w:val="center"/>
        <w:rPr>
          <w:rFonts w:ascii="Arial Nova" w:hAnsi="Arial Nova"/>
          <w:color w:val="00B0F0"/>
          <w:sz w:val="44"/>
          <w:szCs w:val="44"/>
          <w:u w:val="single"/>
        </w:rPr>
      </w:pPr>
      <w:r w:rsidRPr="00DE2117">
        <w:rPr>
          <w:rFonts w:ascii="Arial Nova" w:hAnsi="Arial Nova"/>
          <w:color w:val="00B0F0"/>
          <w:sz w:val="44"/>
          <w:szCs w:val="44"/>
          <w:u w:val="single"/>
        </w:rPr>
        <w:t>ORGANIZACE ŠKOLNÍHO ROKU 2024/2025</w:t>
      </w:r>
    </w:p>
    <w:p w14:paraId="40C52238" w14:textId="7B0632CC" w:rsidR="00DE2117" w:rsidRPr="00DE2117" w:rsidRDefault="00DE2117" w:rsidP="00DE2117">
      <w:pPr>
        <w:tabs>
          <w:tab w:val="left" w:pos="8085"/>
        </w:tabs>
        <w:rPr>
          <w:rFonts w:ascii="Arial Nova" w:hAnsi="Arial Nova"/>
          <w:sz w:val="44"/>
          <w:szCs w:val="44"/>
        </w:rPr>
      </w:pPr>
      <w:r>
        <w:rPr>
          <w:rFonts w:ascii="Arial Nova" w:hAnsi="Arial Nova"/>
          <w:sz w:val="44"/>
          <w:szCs w:val="44"/>
        </w:rPr>
        <w:tab/>
      </w:r>
    </w:p>
    <w:tbl>
      <w:tblPr>
        <w:tblpPr w:leftFromText="141" w:rightFromText="141" w:vertAnchor="page" w:horzAnchor="margin" w:tblpY="850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6523"/>
      </w:tblGrid>
      <w:tr w:rsidR="00DE2117" w:rsidRPr="003E35F3" w14:paraId="7121BFA3" w14:textId="77777777" w:rsidTr="00DE2117">
        <w:tc>
          <w:tcPr>
            <w:tcW w:w="9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85ED2" w14:textId="00AA9F18" w:rsidR="00DE2117" w:rsidRDefault="00DE2117" w:rsidP="00DE21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36"/>
                <w:szCs w:val="36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B0F0"/>
                <w:sz w:val="36"/>
                <w:szCs w:val="36"/>
                <w:lang w:eastAsia="cs-CZ"/>
              </w:rPr>
              <w:t>Svátky ČR</w:t>
            </w:r>
          </w:p>
          <w:p w14:paraId="2CA6187D" w14:textId="77777777" w:rsidR="00DE2117" w:rsidRDefault="00DE2117" w:rsidP="00DE21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36"/>
                <w:szCs w:val="36"/>
                <w:lang w:eastAsia="cs-CZ"/>
              </w:rPr>
            </w:pPr>
          </w:p>
          <w:p w14:paraId="6AEF15BC" w14:textId="2EAAEE65" w:rsidR="00DE2117" w:rsidRPr="003E35F3" w:rsidRDefault="00DE2117" w:rsidP="00DE211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21"/>
                <w:szCs w:val="21"/>
                <w:lang w:eastAsia="cs-CZ"/>
              </w:rPr>
            </w:pPr>
          </w:p>
        </w:tc>
      </w:tr>
      <w:tr w:rsidR="00DE2117" w:rsidRPr="003E35F3" w14:paraId="4F4BFD3D" w14:textId="77777777" w:rsidTr="00DE211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B13F" w14:textId="7487BEE9" w:rsidR="00DE2117" w:rsidRPr="003E35F3" w:rsidRDefault="00DE2117" w:rsidP="00DE211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Den české státnosti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A06B" w14:textId="77777777" w:rsidR="00DE2117" w:rsidRPr="003E35F3" w:rsidRDefault="00DE2117" w:rsidP="00DE211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neděle 28. září 2024</w:t>
            </w:r>
          </w:p>
        </w:tc>
      </w:tr>
      <w:tr w:rsidR="00DE2117" w:rsidRPr="003E35F3" w14:paraId="18069A5B" w14:textId="77777777" w:rsidTr="00DE211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FB3B" w14:textId="77777777" w:rsidR="00DE2117" w:rsidRPr="003E35F3" w:rsidRDefault="00DE2117" w:rsidP="00DE211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Den</w:t>
            </w:r>
            <w:r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 xml:space="preserve"> </w:t>
            </w: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vzniku samostatného československého státu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D9C1" w14:textId="77777777" w:rsidR="00DE2117" w:rsidRPr="003E35F3" w:rsidRDefault="00DE2117" w:rsidP="00DE211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pondělí 28. října 2024</w:t>
            </w:r>
          </w:p>
        </w:tc>
      </w:tr>
      <w:tr w:rsidR="00DE2117" w:rsidRPr="003E35F3" w14:paraId="041660BF" w14:textId="77777777" w:rsidTr="00DE211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5559" w14:textId="77777777" w:rsidR="00DE2117" w:rsidRPr="003E35F3" w:rsidRDefault="00DE2117" w:rsidP="00DE211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Den boje za svobodu a demokracii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0B55" w14:textId="77777777" w:rsidR="00DE2117" w:rsidRPr="003E35F3" w:rsidRDefault="00DE2117" w:rsidP="00DE211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neděle 17. listopadu 2024</w:t>
            </w:r>
          </w:p>
        </w:tc>
      </w:tr>
      <w:tr w:rsidR="00DE2117" w:rsidRPr="003E35F3" w14:paraId="7C357704" w14:textId="77777777" w:rsidTr="00DE211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40F3" w14:textId="16B3E66F" w:rsidR="00DE2117" w:rsidRPr="003E35F3" w:rsidRDefault="00DE2117" w:rsidP="00DE211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Den obnovy ČR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8D23" w14:textId="77777777" w:rsidR="00DE2117" w:rsidRPr="003E35F3" w:rsidRDefault="00DE2117" w:rsidP="00DE211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středa 1. ledna 2025</w:t>
            </w:r>
          </w:p>
        </w:tc>
      </w:tr>
      <w:tr w:rsidR="00DE2117" w:rsidRPr="003E35F3" w14:paraId="2A4EB285" w14:textId="77777777" w:rsidTr="00DE211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C5AC" w14:textId="0E9BF87C" w:rsidR="00DE2117" w:rsidRPr="003E35F3" w:rsidRDefault="00DE2117" w:rsidP="00DE211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Velký pátek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1CA5" w14:textId="77777777" w:rsidR="00DE2117" w:rsidRPr="003E35F3" w:rsidRDefault="00DE2117" w:rsidP="00DE211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pátek 18. dubna 2025</w:t>
            </w:r>
          </w:p>
        </w:tc>
      </w:tr>
      <w:tr w:rsidR="00DE2117" w:rsidRPr="003E35F3" w14:paraId="599FC69E" w14:textId="77777777" w:rsidTr="00DE211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6438" w14:textId="10985D74" w:rsidR="00DE2117" w:rsidRPr="003E35F3" w:rsidRDefault="00DE2117" w:rsidP="00DE211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Velikonoční pondělí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9241" w14:textId="77777777" w:rsidR="00DE2117" w:rsidRPr="003E35F3" w:rsidRDefault="00DE2117" w:rsidP="00DE211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pondělí 21. dubna 2025</w:t>
            </w:r>
          </w:p>
        </w:tc>
      </w:tr>
      <w:tr w:rsidR="00DE2117" w:rsidRPr="003E35F3" w14:paraId="212BD155" w14:textId="77777777" w:rsidTr="00DE211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70BD" w14:textId="4045EBA7" w:rsidR="00DE2117" w:rsidRPr="003E35F3" w:rsidRDefault="00DE2117" w:rsidP="00DE211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Svátek práce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FE97" w14:textId="77777777" w:rsidR="00DE2117" w:rsidRPr="003E35F3" w:rsidRDefault="00DE2117" w:rsidP="00DE211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čtvrtek 1. května 2025</w:t>
            </w:r>
          </w:p>
        </w:tc>
      </w:tr>
      <w:tr w:rsidR="00DE2117" w:rsidRPr="003E35F3" w14:paraId="1FBD05FC" w14:textId="77777777" w:rsidTr="00DE211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61B4" w14:textId="556E4E91" w:rsidR="00DE2117" w:rsidRPr="003E35F3" w:rsidRDefault="00DE2117" w:rsidP="00DE211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cs-CZ"/>
              </w:rPr>
              <w:t>Den vítězství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F63C" w14:textId="77777777" w:rsidR="00DE2117" w:rsidRPr="003E35F3" w:rsidRDefault="00DE2117" w:rsidP="00DE211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</w:pPr>
            <w:r w:rsidRPr="003E35F3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cs-CZ"/>
              </w:rPr>
              <w:t> čtvrtek 8. května 2025</w:t>
            </w:r>
          </w:p>
        </w:tc>
      </w:tr>
    </w:tbl>
    <w:p w14:paraId="19BCEE57" w14:textId="00104EBC" w:rsidR="00DE2117" w:rsidRPr="00DE2117" w:rsidRDefault="00DE2117" w:rsidP="00DE2117">
      <w:pPr>
        <w:rPr>
          <w:rFonts w:ascii="Arial Nova" w:hAnsi="Arial Nova"/>
          <w:sz w:val="44"/>
          <w:szCs w:val="44"/>
        </w:rPr>
      </w:pPr>
    </w:p>
    <w:p w14:paraId="0CA92E95" w14:textId="516CCB04" w:rsidR="00DE2117" w:rsidRPr="00DE2117" w:rsidRDefault="00DE2117" w:rsidP="00DE2117">
      <w:pPr>
        <w:rPr>
          <w:rFonts w:ascii="Arial Nova" w:hAnsi="Arial Nova"/>
          <w:sz w:val="44"/>
          <w:szCs w:val="44"/>
        </w:rPr>
      </w:pPr>
    </w:p>
    <w:p w14:paraId="55B54B7C" w14:textId="271DC56A" w:rsidR="00DE2117" w:rsidRPr="00DE2117" w:rsidRDefault="00DE2117" w:rsidP="00DE2117">
      <w:pPr>
        <w:rPr>
          <w:rFonts w:ascii="Arial Nova" w:hAnsi="Arial Nova"/>
          <w:sz w:val="44"/>
          <w:szCs w:val="44"/>
        </w:rPr>
      </w:pPr>
    </w:p>
    <w:p w14:paraId="3C2B4687" w14:textId="77777777" w:rsidR="00DE2117" w:rsidRPr="00DE2117" w:rsidRDefault="00DE2117" w:rsidP="00DE2117">
      <w:pPr>
        <w:rPr>
          <w:rFonts w:ascii="Arial Nova" w:hAnsi="Arial Nova"/>
          <w:sz w:val="44"/>
          <w:szCs w:val="44"/>
        </w:rPr>
      </w:pPr>
    </w:p>
    <w:sectPr w:rsidR="00DE2117" w:rsidRPr="00DE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F3"/>
    <w:rsid w:val="003E35F3"/>
    <w:rsid w:val="00823CC5"/>
    <w:rsid w:val="00D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6F1C"/>
  <w15:chartTrackingRefBased/>
  <w15:docId w15:val="{41F69863-C5C8-4999-894D-26084098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3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Krásná Hora</dc:creator>
  <cp:keywords/>
  <dc:description/>
  <cp:lastModifiedBy>ZŠ a MŠ Krásná Hora</cp:lastModifiedBy>
  <cp:revision>1</cp:revision>
  <dcterms:created xsi:type="dcterms:W3CDTF">2024-08-06T06:00:00Z</dcterms:created>
  <dcterms:modified xsi:type="dcterms:W3CDTF">2024-08-06T06:16:00Z</dcterms:modified>
</cp:coreProperties>
</file>